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04F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20" w:lineRule="atLeas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天津市第一百中学招生简章</w:t>
      </w:r>
    </w:p>
    <w:p w14:paraId="4BB104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一、学校概况介绍</w:t>
      </w:r>
    </w:p>
    <w:p w14:paraId="1E96BE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84" w:leftChars="129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1、天津市第一百中学于1960年建校，1980年被确定为天津市首批重点中学。2004年被批准为天津市首批高中示范校，是天津市特色高中，2021年成为天津市品牌高中培育学校。</w:t>
      </w:r>
    </w:p>
    <w:p w14:paraId="697ECC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84" w:leftChars="129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、学校占地140亩，建筑面积5万平方米；教学设施、设备完善，功能齐全；有人工智能、生物、艺术、烘焙、木作专用教室近20间；图书馆藏书11万余册；建有设施齐全、功能完备的心理健康教育中心和生涯发展教育中心。</w:t>
      </w:r>
    </w:p>
    <w:p w14:paraId="207834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84" w:leftChars="129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3、学校拥有一支高水平的师资队伍，正高级教师3人，高级教师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79人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，市、区级学科领航教师、学科带头人，区名教师、名班主任等骨干教师近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人。</w:t>
      </w:r>
    </w:p>
    <w:p w14:paraId="5EEAC3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84" w:leftChars="129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、学校重视信息化建设，基本形成了基础建设信息化、资源建设数字化、管理系统自动化、网站建设多元化、网络管理制度化的数字化校园；实现了园网及无线网络全覆盖；网站有电子办公平台、邮件系统、视频点播系统；有系统分类的资源库及德育网站和班级主页。</w:t>
      </w:r>
    </w:p>
    <w:p w14:paraId="4E2FA2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84" w:leftChars="129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、学校以“生命自觉，主动发展”为办学理念，树立“为学生的一生发展奠定品德基础”的德育观，以自主教育为载体，以人生规划教育为重点，以积极心理品质培育为中心，形成“以心育人，健康发展”的特色。近年来，被清华大学、天津大学等卓越大学联盟9所高校、中国农业大学等20多所知名高校命名为优秀生源学校。</w:t>
      </w:r>
    </w:p>
    <w:p w14:paraId="7C7CF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二、招生计划</w:t>
      </w:r>
    </w:p>
    <w:p w14:paraId="319DD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540人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12个班</w:t>
      </w:r>
    </w:p>
    <w:p w14:paraId="1E8F23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三、招生对象及范围</w:t>
      </w:r>
    </w:p>
    <w:p w14:paraId="3AF3CF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面向东丽区招生</w:t>
      </w:r>
    </w:p>
    <w:p w14:paraId="346CCE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四、报名与录取</w:t>
      </w:r>
    </w:p>
    <w:p w14:paraId="379D6E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由东丽区考试中心组织在规定时间进行报名和志愿填报，并按照天津市中招政策进行录取：</w:t>
      </w:r>
    </w:p>
    <w:p w14:paraId="02C4DA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、教学管理简介</w:t>
      </w:r>
    </w:p>
    <w:p w14:paraId="22CC32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84" w:leftChars="129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1、班级管理：施行行政班与教学班并行，分层（行政班）分类（选科）管理。行政班分精英班、实验班和普通班。教学班实行选科走班的模式，分层学习。</w:t>
      </w:r>
    </w:p>
    <w:p w14:paraId="545626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84" w:leftChars="129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2、学业管理：施行分层教学，分层指导，分层作业，特长辅导。</w:t>
      </w:r>
    </w:p>
    <w:p w14:paraId="0CA8D8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84" w:leftChars="129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3、课程管理：构建国家课程、学校课程、社团活动、综合实践课程融合发展的课程体系。</w:t>
      </w:r>
    </w:p>
    <w:p w14:paraId="5E3E5B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 收费标准</w:t>
      </w:r>
    </w:p>
    <w:p w14:paraId="0FB736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费：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630元/学期</w:t>
      </w:r>
    </w:p>
    <w:p w14:paraId="198B30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住宿费：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元/学期 </w:t>
      </w:r>
    </w:p>
    <w:p w14:paraId="2DDFD0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代收费与服务性收费：按物价部门核定标准收取（如教材费、校服费、社会实践费等）。</w:t>
      </w:r>
    </w:p>
    <w:p w14:paraId="50CD29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、住校管理简介</w:t>
      </w:r>
    </w:p>
    <w:p w14:paraId="583C3D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1、学校设有住校生管理办公室，负责住校生管理工作。</w:t>
      </w:r>
    </w:p>
    <w:p w14:paraId="736424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2、宿舍为4人标准间，设有自习室和公共洗浴室，24小时有生活老师负责管理。</w:t>
      </w:r>
    </w:p>
    <w:p w14:paraId="1A0BAE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黑体"/>
          <w:sz w:val="32"/>
          <w:szCs w:val="32"/>
        </w:rPr>
        <w:t>、资助工作简介</w:t>
      </w:r>
    </w:p>
    <w:p w14:paraId="1C1FE1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学校严格执行国家及天津市关于普通高中学生的各项资助政策（如国家助学金、免学费政策等）。学校地址：天津市东丽区津塘二线紫英路2号   </w:t>
      </w:r>
      <w:bookmarkStart w:id="0" w:name="_GoBack"/>
      <w:bookmarkEnd w:id="0"/>
    </w:p>
    <w:p w14:paraId="21F30A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联系电话：022-84933653</w:t>
      </w:r>
    </w:p>
    <w:p w14:paraId="1A8639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微信公众号：天津百中</w:t>
      </w:r>
    </w:p>
    <w:sectPr>
      <w:pgSz w:w="11906" w:h="16838"/>
      <w:pgMar w:top="1134" w:right="1134" w:bottom="992" w:left="1134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C53F4"/>
    <w:rsid w:val="400F0FE9"/>
    <w:rsid w:val="4A2270BE"/>
    <w:rsid w:val="73261A7B"/>
    <w:rsid w:val="7A19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970</Words>
  <Characters>1011</Characters>
  <Lines>7</Lines>
  <Paragraphs>2</Paragraphs>
  <TotalTime>4</TotalTime>
  <ScaleCrop>false</ScaleCrop>
  <LinksUpToDate>false</LinksUpToDate>
  <CharactersWithSpaces>1017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2021-06-29T10:45:00Z</dcterms:created>
  <dc:creator>张润华</dc:creator>
  <cp:lastModifiedBy>边  婧</cp:lastModifiedBy>
  <cp:lastPrinted>2025-06-30T02:33:00Z</cp:lastPrinted>
  <dcterms:modified xsi:type="dcterms:W3CDTF">2026-07-07T03:04:50Z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7F039023C76F7D730DDD6168A8E0E7DA_33</vt:lpwstr>
  </property>
  <property fmtid="{D5CDD505-2E9C-101B-9397-08002B2CF9AE}" pid="4" name="KSOTemplateDocerSaveRecord">
    <vt:lpwstr>eyJoZGlkIjoiZTIwMzUyMDM5YWMxOTQ4ZDZmNjVlODg3ZjA0ODM2MmIiLCJ1c2VySWQiOiIxNjg3ODQ0NTQzIn0=</vt:lpwstr>
  </property>
</Properties>
</file>