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94F2CE">
      <w:pPr>
        <w:jc w:val="center"/>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2026年锐华高级中学招生简章</w:t>
      </w:r>
    </w:p>
    <w:p w14:paraId="3068A7CE">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一、学校概况</w:t>
      </w:r>
    </w:p>
    <w:p w14:paraId="2F26FC39">
      <w:pPr>
        <w:keepNext w:val="0"/>
        <w:keepLines w:val="0"/>
        <w:pageBreakBefore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天津锐华高级中学是一所全日制寄宿民办高级中学，紧邻国家4A级风景区—东丽湖。学校校园环境优美，设施完备，总占地面积48亩，设有足球场、体育馆、报告厅、餐厅、宿舍，理化生实验室、信息技术教室、美术教室、音乐教室、心理辅导中心等各种专用教室一应俱全。</w:t>
      </w:r>
    </w:p>
    <w:p w14:paraId="6DEE941C">
      <w:pPr>
        <w:keepNext w:val="0"/>
        <w:keepLines w:val="0"/>
        <w:pageBreakBefore w:val="0"/>
        <w:numPr>
          <w:ilvl w:val="0"/>
          <w:numId w:val="1"/>
        </w:numPr>
        <w:kinsoku/>
        <w:wordWrap/>
        <w:overflowPunct/>
        <w:topLinePunct w:val="0"/>
        <w:autoSpaceDE/>
        <w:autoSpaceDN/>
        <w:bidi w:val="0"/>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师资团队</w:t>
      </w:r>
    </w:p>
    <w:p w14:paraId="1CAEF0F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教师团队中有正高级、特级教师，年轻的老师多数毕业于985学校及东北师范大学等师范类211学校。年龄结构形成了老中青结合，很好</w:t>
      </w:r>
      <w:r>
        <w:rPr>
          <w:rFonts w:hint="eastAsia" w:ascii="Times New Roman" w:hAnsi="Times New Roman" w:eastAsia="仿宋_GB2312" w:cs="Times New Roman"/>
          <w:sz w:val="32"/>
          <w:szCs w:val="32"/>
          <w:lang w:val="en-US" w:eastAsia="zh-CN"/>
        </w:rPr>
        <w:t>地</w:t>
      </w:r>
      <w:r>
        <w:rPr>
          <w:rFonts w:hint="default" w:ascii="Times New Roman" w:hAnsi="Times New Roman" w:eastAsia="仿宋_GB2312" w:cs="Times New Roman"/>
          <w:sz w:val="32"/>
          <w:szCs w:val="32"/>
          <w:lang w:val="en-US" w:eastAsia="zh-CN"/>
        </w:rPr>
        <w:t>发挥了传帮带的作用，多数教师有多年的高三毕业班教学经验，师资团队业</w:t>
      </w:r>
      <w:bookmarkStart w:id="0" w:name="_GoBack"/>
      <w:bookmarkEnd w:id="0"/>
      <w:r>
        <w:rPr>
          <w:rFonts w:hint="default" w:ascii="Times New Roman" w:hAnsi="Times New Roman" w:eastAsia="仿宋_GB2312" w:cs="Times New Roman"/>
          <w:sz w:val="32"/>
          <w:szCs w:val="32"/>
          <w:lang w:val="en-US" w:eastAsia="zh-CN"/>
        </w:rPr>
        <w:t>务能力均衡，能够关注到每一位学生。</w:t>
      </w:r>
    </w:p>
    <w:p w14:paraId="13B74373">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办学理念：尊重个体差异，遵从因材施教</w:t>
      </w:r>
    </w:p>
    <w:p w14:paraId="1A5E4DA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学校实施25人一个班的小班化教学，通过智慧课堂系统为处于不同学习水平的学生提供差异性的定制化服务，一生一PAD，助力落实一生一策。根据学生个体差异，采取多学科分层教学和分层作业的教学策略。注重当堂知识的落实，通过智能评测做到及时反馈，根据反馈情况精准推送个性化、有针对性的练习。真正做到“用心关注到每一个学生”，并设有奖学金。</w:t>
      </w:r>
    </w:p>
    <w:p w14:paraId="79CA7538">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四、</w:t>
      </w:r>
      <w:r>
        <w:rPr>
          <w:rFonts w:hint="eastAsia" w:ascii="黑体" w:hAnsi="黑体" w:eastAsia="黑体" w:cs="黑体"/>
          <w:sz w:val="32"/>
          <w:szCs w:val="32"/>
        </w:rPr>
        <w:t>严格管理全天相伴</w:t>
      </w:r>
    </w:p>
    <w:p w14:paraId="1B41D62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锐华高中的教师有共同的家文化，视锐华为己家，视学生如家人，视教育如生命，我校实行全寄宿精致化管理，学校的教学管理、生活管理、卫生保健三个团队相互配合，无缝对接，与学生同吃同住同学习，和谐共生，全心呵护学生的健康成长。</w:t>
      </w:r>
    </w:p>
    <w:p w14:paraId="3747918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学校为学生提供舒适的住宿环境，有四人间和六人间，均配备了独立卫生间，让学生感受到家的温馨。学校食堂采取自助餐的模式，可选择的品种多，且保证营养均衡、安全卫生。</w:t>
      </w:r>
    </w:p>
    <w:p w14:paraId="79E5996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napToGrid/>
        <w:spacing w:before="0" w:beforeAutospacing="0" w:after="0" w:afterAutospacing="0" w:line="560" w:lineRule="exact"/>
        <w:ind w:left="0" w:right="0" w:firstLine="640" w:firstLineChars="200"/>
        <w:jc w:val="left"/>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五、招生范围</w:t>
      </w:r>
    </w:p>
    <w:p w14:paraId="16F727C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面向全市招收具有2026年天津市普通高中报考资格的应届九年级毕业生。</w:t>
      </w:r>
    </w:p>
    <w:p w14:paraId="266A141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napToGrid/>
        <w:spacing w:before="0" w:beforeAutospacing="0" w:after="0" w:afterAutospacing="0" w:line="560" w:lineRule="exact"/>
        <w:ind w:left="0" w:right="0" w:firstLine="640" w:firstLineChars="200"/>
        <w:jc w:val="left"/>
        <w:textAlignment w:val="auto"/>
        <w:rPr>
          <w:rFonts w:hint="default" w:ascii="黑体" w:hAnsi="黑体" w:eastAsia="黑体" w:cs="黑体"/>
          <w:kern w:val="2"/>
          <w:sz w:val="32"/>
          <w:szCs w:val="32"/>
          <w:lang w:val="en-US" w:eastAsia="zh-CN" w:bidi="ar-SA"/>
        </w:rPr>
      </w:pPr>
      <w:r>
        <w:rPr>
          <w:rFonts w:hint="default" w:ascii="黑体" w:hAnsi="黑体" w:eastAsia="黑体" w:cs="黑体"/>
          <w:kern w:val="2"/>
          <w:sz w:val="32"/>
          <w:szCs w:val="32"/>
          <w:lang w:val="en-US" w:eastAsia="zh-CN" w:bidi="ar-SA"/>
        </w:rPr>
        <w:t>六、招生人数</w:t>
      </w:r>
    </w:p>
    <w:p w14:paraId="7EEA96C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计划招生200人（全市80人，东丽区120人），2026级高一年级计划招生8个班，小班化教学，每班不超过25人。</w:t>
      </w:r>
    </w:p>
    <w:p w14:paraId="3D474BC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napToGrid/>
        <w:spacing w:before="0" w:beforeAutospacing="0" w:after="0" w:afterAutospacing="0" w:line="560" w:lineRule="exact"/>
        <w:ind w:left="0" w:right="0" w:firstLine="640" w:firstLineChars="200"/>
        <w:jc w:val="left"/>
        <w:textAlignment w:val="auto"/>
        <w:rPr>
          <w:rFonts w:hint="default" w:ascii="黑体" w:hAnsi="黑体" w:eastAsia="黑体" w:cs="黑体"/>
          <w:kern w:val="2"/>
          <w:sz w:val="32"/>
          <w:szCs w:val="32"/>
          <w:lang w:val="en-US" w:eastAsia="zh-CN" w:bidi="ar-SA"/>
        </w:rPr>
      </w:pPr>
      <w:r>
        <w:rPr>
          <w:rFonts w:hint="default" w:ascii="黑体" w:hAnsi="黑体" w:eastAsia="黑体" w:cs="黑体"/>
          <w:kern w:val="2"/>
          <w:sz w:val="32"/>
          <w:szCs w:val="32"/>
          <w:lang w:val="en-US" w:eastAsia="zh-CN" w:bidi="ar-SA"/>
        </w:rPr>
        <w:t>七、报考方式</w:t>
      </w:r>
    </w:p>
    <w:p w14:paraId="49409DB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根据天津市教育招生考试院统一工作安排进行填写天津市高级中等学校招生志愿表。</w:t>
      </w:r>
    </w:p>
    <w:p w14:paraId="159A812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八、</w:t>
      </w:r>
      <w:r>
        <w:rPr>
          <w:rFonts w:hint="eastAsia" w:ascii="黑体" w:hAnsi="黑体" w:eastAsia="黑体" w:cs="黑体"/>
          <w:sz w:val="32"/>
          <w:szCs w:val="32"/>
        </w:rPr>
        <w:t>学校代码</w:t>
      </w:r>
    </w:p>
    <w:p w14:paraId="18B28B6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面向东丽区招生代码：11022</w:t>
      </w:r>
    </w:p>
    <w:p w14:paraId="5543518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面向全市招生代码：91022</w:t>
      </w:r>
    </w:p>
    <w:p w14:paraId="4A1D06E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lang w:val="en-US" w:eastAsia="zh-CN"/>
        </w:rPr>
      </w:pPr>
      <w:r>
        <w:rPr>
          <w:rFonts w:hint="default" w:ascii="黑体" w:hAnsi="黑体" w:eastAsia="黑体" w:cs="黑体"/>
          <w:sz w:val="32"/>
          <w:szCs w:val="32"/>
          <w:lang w:val="en-US" w:eastAsia="zh-CN"/>
        </w:rPr>
        <w:t>九、收费标准</w:t>
      </w:r>
    </w:p>
    <w:p w14:paraId="4DB90CB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学费：</w:t>
      </w:r>
      <w:r>
        <w:rPr>
          <w:rFonts w:hint="default" w:ascii="Times New Roman" w:hAnsi="Times New Roman" w:eastAsia="仿宋_GB2312" w:cs="Times New Roman"/>
          <w:sz w:val="32"/>
          <w:szCs w:val="32"/>
          <w:lang w:val="en-US" w:eastAsia="zh-CN"/>
        </w:rPr>
        <w:t>48</w:t>
      </w:r>
      <w:r>
        <w:rPr>
          <w:rFonts w:hint="default" w:ascii="Times New Roman" w:hAnsi="Times New Roman" w:eastAsia="仿宋_GB2312" w:cs="Times New Roman"/>
          <w:sz w:val="32"/>
          <w:szCs w:val="32"/>
        </w:rPr>
        <w:t>000/年</w:t>
      </w:r>
    </w:p>
    <w:p w14:paraId="3E345FB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住宿费：7500/年 六人间</w:t>
      </w:r>
    </w:p>
    <w:p w14:paraId="3CDFBD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9800/年 四人间</w:t>
      </w:r>
    </w:p>
    <w:p w14:paraId="31C1B17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lang w:val="en-US" w:eastAsia="zh-CN"/>
        </w:rPr>
      </w:pPr>
      <w:r>
        <w:rPr>
          <w:rFonts w:hint="default" w:ascii="黑体" w:hAnsi="黑体" w:eastAsia="黑体" w:cs="黑体"/>
          <w:sz w:val="32"/>
          <w:szCs w:val="32"/>
          <w:lang w:val="en-US" w:eastAsia="zh-CN"/>
        </w:rPr>
        <w:t>十、联系方式</w:t>
      </w:r>
    </w:p>
    <w:p w14:paraId="434EECEF">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座机：022-87076088</w:t>
      </w:r>
    </w:p>
    <w:p w14:paraId="35F0E96F">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手机：17694882566 </w:t>
      </w:r>
    </w:p>
    <w:p w14:paraId="502F5AB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十一、</w:t>
      </w:r>
      <w:r>
        <w:rPr>
          <w:rFonts w:hint="default" w:ascii="黑体" w:hAnsi="黑体" w:eastAsia="黑体" w:cs="黑体"/>
          <w:sz w:val="32"/>
          <w:szCs w:val="32"/>
          <w:lang w:val="en-US" w:eastAsia="zh-CN"/>
        </w:rPr>
        <w:t>学校地址</w:t>
      </w:r>
    </w:p>
    <w:p w14:paraId="66D079F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天津市东丽区瀚景路6号</w:t>
      </w:r>
    </w:p>
    <w:p w14:paraId="7E733A4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9C187EA"/>
    <w:multiLevelType w:val="singleLevel"/>
    <w:tmpl w:val="79C187EA"/>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11501E"/>
    <w:rsid w:val="01A156A0"/>
    <w:rsid w:val="052A3888"/>
    <w:rsid w:val="134658FB"/>
    <w:rsid w:val="2211501E"/>
    <w:rsid w:val="490031B1"/>
    <w:rsid w:val="4D241FFD"/>
    <w:rsid w:val="62FA480A"/>
    <w:rsid w:val="667D11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864</Words>
  <Characters>930</Characters>
  <Lines>0</Lines>
  <Paragraphs>0</Paragraphs>
  <TotalTime>3</TotalTime>
  <ScaleCrop>false</ScaleCrop>
  <LinksUpToDate>false</LinksUpToDate>
  <CharactersWithSpaces>933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2025-05-21T03:27:00Z</dcterms:created>
  <dc:creator>刚</dc:creator>
  <cp:lastModifiedBy>边  婧</cp:lastModifiedBy>
  <dcterms:modified xsi:type="dcterms:W3CDTF">2026-07-07T02:29:25Z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95921272BBF4458686C7222CC448C488_13</vt:lpwstr>
  </property>
  <property fmtid="{D5CDD505-2E9C-101B-9397-08002B2CF9AE}" pid="4" name="KSOTemplateDocerSaveRecord">
    <vt:lpwstr>eyJoZGlkIjoiZTIwMzUyMDM5YWMxOTQ4ZDZmNjVlODg3ZjA0ODM2MmIiLCJ1c2VySWQiOiIxNjg3ODQ0NTQzIn0=</vt:lpwstr>
  </property>
</Properties>
</file>