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4A21" w:rsidRDefault="007A4A21" w:rsidP="007A4A21">
      <w:pPr>
        <w:spacing w:line="400" w:lineRule="exact"/>
        <w:ind w:firstLineChars="200" w:firstLine="880"/>
        <w:jc w:val="center"/>
        <w:rPr>
          <w:rFonts w:ascii="方正小标宋简体" w:eastAsia="方正小标宋简体" w:hAnsi="方正小标宋简体" w:cs="方正小标宋简体" w:hint="eastAsia"/>
          <w:b/>
          <w:sz w:val="44"/>
          <w:szCs w:val="44"/>
        </w:rPr>
      </w:pPr>
      <w:r w:rsidRPr="007A4A21">
        <w:rPr>
          <w:rFonts w:ascii="方正小标宋简体" w:eastAsia="方正小标宋简体" w:hAnsi="方正小标宋简体" w:cs="方正小标宋简体" w:hint="eastAsia"/>
          <w:b/>
          <w:sz w:val="44"/>
          <w:szCs w:val="44"/>
        </w:rPr>
        <w:t>2026年东丽区金钟小学招生简章</w:t>
      </w:r>
    </w:p>
    <w:p w:rsidR="00E0713C" w:rsidRDefault="007A4A21" w:rsidP="007A4A21">
      <w:pPr>
        <w:spacing w:line="400" w:lineRule="exact"/>
        <w:ind w:firstLineChars="200" w:firstLine="480"/>
        <w:rPr>
          <w:rFonts w:asciiTheme="minorEastAsia" w:hAnsiTheme="minorEastAsia" w:cstheme="minorEastAsia"/>
          <w:kern w:val="0"/>
          <w:sz w:val="24"/>
          <w:szCs w:val="24"/>
        </w:rPr>
      </w:pPr>
      <w:r>
        <w:rPr>
          <w:rFonts w:asciiTheme="minorEastAsia" w:hAnsiTheme="minorEastAsia" w:cstheme="minorEastAsia" w:hint="eastAsia"/>
          <w:kern w:val="0"/>
          <w:sz w:val="24"/>
          <w:szCs w:val="24"/>
        </w:rPr>
        <w:t>依</w:t>
      </w:r>
      <w:r>
        <w:rPr>
          <w:rFonts w:asciiTheme="minorEastAsia" w:hAnsiTheme="minorEastAsia" w:cstheme="minorEastAsia" w:hint="eastAsia"/>
          <w:kern w:val="0"/>
          <w:sz w:val="24"/>
          <w:szCs w:val="24"/>
        </w:rPr>
        <w:t>据</w:t>
      </w:r>
      <w:r>
        <w:rPr>
          <w:rFonts w:hint="eastAsia"/>
          <w:sz w:val="24"/>
        </w:rPr>
        <w:t>《</w:t>
      </w:r>
      <w:r>
        <w:rPr>
          <w:rFonts w:hint="eastAsia"/>
          <w:sz w:val="24"/>
        </w:rPr>
        <w:t>2026</w:t>
      </w:r>
      <w:r>
        <w:rPr>
          <w:rFonts w:hint="eastAsia"/>
          <w:sz w:val="24"/>
        </w:rPr>
        <w:t>年天津市东丽区小学招生入学工作实施方案》</w:t>
      </w:r>
      <w:r>
        <w:rPr>
          <w:rFonts w:asciiTheme="minorEastAsia" w:hAnsiTheme="minorEastAsia" w:cstheme="minorEastAsia" w:hint="eastAsia"/>
          <w:kern w:val="0"/>
          <w:sz w:val="24"/>
          <w:szCs w:val="24"/>
        </w:rPr>
        <w:t>，</w:t>
      </w:r>
      <w:r>
        <w:rPr>
          <w:rFonts w:asciiTheme="minorEastAsia" w:hAnsiTheme="minorEastAsia" w:cstheme="minorEastAsia" w:hint="eastAsia"/>
          <w:sz w:val="24"/>
          <w:szCs w:val="24"/>
        </w:rPr>
        <w:t>现将我校招生工作有关事宜公布如下：</w:t>
      </w:r>
    </w:p>
    <w:p w:rsidR="00E0713C" w:rsidRDefault="007A4A21">
      <w:pPr>
        <w:numPr>
          <w:ilvl w:val="0"/>
          <w:numId w:val="1"/>
        </w:numPr>
        <w:spacing w:line="400" w:lineRule="exact"/>
        <w:ind w:firstLineChars="200" w:firstLine="482"/>
        <w:rPr>
          <w:rFonts w:asciiTheme="minorEastAsia" w:hAnsiTheme="minorEastAsia" w:cstheme="minorEastAsia"/>
          <w:b/>
          <w:bCs/>
          <w:sz w:val="24"/>
          <w:szCs w:val="24"/>
        </w:rPr>
      </w:pPr>
      <w:r>
        <w:rPr>
          <w:rFonts w:asciiTheme="minorEastAsia" w:hAnsiTheme="minorEastAsia" w:cstheme="minorEastAsia" w:hint="eastAsia"/>
          <w:b/>
          <w:bCs/>
          <w:sz w:val="24"/>
          <w:szCs w:val="24"/>
        </w:rPr>
        <w:t>招生范围</w:t>
      </w:r>
    </w:p>
    <w:p w:rsidR="00E0713C" w:rsidRDefault="007A4A21">
      <w:pPr>
        <w:numPr>
          <w:ilvl w:val="0"/>
          <w:numId w:val="2"/>
        </w:numPr>
        <w:spacing w:line="400" w:lineRule="exact"/>
        <w:ind w:firstLineChars="200" w:firstLine="480"/>
        <w:rPr>
          <w:rStyle w:val="NormalCharacter"/>
          <w:rFonts w:asciiTheme="minorEastAsia" w:hAnsiTheme="minorEastAsia" w:cstheme="minorEastAsia"/>
          <w:sz w:val="24"/>
          <w:szCs w:val="24"/>
        </w:rPr>
      </w:pPr>
      <w:r>
        <w:rPr>
          <w:rStyle w:val="NormalCharacter"/>
          <w:rFonts w:asciiTheme="minorEastAsia" w:hAnsiTheme="minorEastAsia" w:cstheme="minorEastAsia" w:hint="eastAsia"/>
          <w:sz w:val="24"/>
          <w:szCs w:val="24"/>
        </w:rPr>
        <w:t>北至思源东路，西至昆仑北路，南至津芦线，东至外环调整路范围内</w:t>
      </w:r>
      <w:r>
        <w:rPr>
          <w:rStyle w:val="NormalCharacter"/>
          <w:rFonts w:asciiTheme="minorEastAsia" w:hAnsiTheme="minorEastAsia" w:cstheme="minorEastAsia" w:hint="eastAsia"/>
          <w:sz w:val="24"/>
          <w:szCs w:val="24"/>
        </w:rPr>
        <w:t>【</w:t>
      </w:r>
      <w:r>
        <w:rPr>
          <w:rStyle w:val="NormalCharacter"/>
          <w:rFonts w:asciiTheme="minorEastAsia" w:hAnsiTheme="minorEastAsia" w:cstheme="minorEastAsia" w:hint="eastAsia"/>
          <w:sz w:val="24"/>
          <w:szCs w:val="24"/>
        </w:rPr>
        <w:t>包括轩和里、德锦里、德晟里、德益里、德悦里、德盈里、德翔里、金钟新城、金玉府、金河家园（含金域华庭）</w:t>
      </w:r>
      <w:r>
        <w:rPr>
          <w:rStyle w:val="NormalCharacter"/>
          <w:rFonts w:asciiTheme="minorEastAsia" w:hAnsiTheme="minorEastAsia" w:cstheme="minorEastAsia" w:hint="eastAsia"/>
          <w:sz w:val="24"/>
          <w:szCs w:val="24"/>
        </w:rPr>
        <w:t>】</w:t>
      </w:r>
      <w:r>
        <w:rPr>
          <w:rStyle w:val="NormalCharacter"/>
          <w:rFonts w:asciiTheme="minorEastAsia" w:hAnsiTheme="minorEastAsia" w:cstheme="minorEastAsia" w:hint="eastAsia"/>
          <w:sz w:val="24"/>
          <w:szCs w:val="24"/>
        </w:rPr>
        <w:t>，本地户籍适龄儿童和居住证持有人随迁子女及户籍在欢坨村的适龄儿童。</w:t>
      </w:r>
      <w:r>
        <w:rPr>
          <w:rStyle w:val="NormalCharacter"/>
          <w:rFonts w:asciiTheme="minorEastAsia" w:hAnsiTheme="minorEastAsia" w:cstheme="minorEastAsia" w:hint="eastAsia"/>
          <w:sz w:val="24"/>
          <w:szCs w:val="24"/>
        </w:rPr>
        <w:t xml:space="preserve"> </w:t>
      </w:r>
    </w:p>
    <w:p w:rsidR="00E0713C" w:rsidRDefault="007A4A21">
      <w:pPr>
        <w:numPr>
          <w:ilvl w:val="0"/>
          <w:numId w:val="2"/>
        </w:numPr>
        <w:spacing w:line="400" w:lineRule="exact"/>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适龄儿童户籍的户主、合法固定居所的产权所有人必须是适龄儿童的父母或祖父母、外祖父母。</w:t>
      </w:r>
    </w:p>
    <w:p w:rsidR="00E0713C" w:rsidRDefault="007A4A21">
      <w:pPr>
        <w:numPr>
          <w:ilvl w:val="0"/>
          <w:numId w:val="1"/>
        </w:numPr>
        <w:spacing w:line="400" w:lineRule="exact"/>
        <w:ind w:firstLineChars="200" w:firstLine="482"/>
        <w:rPr>
          <w:rFonts w:asciiTheme="minorEastAsia" w:hAnsiTheme="minorEastAsia" w:cstheme="minorEastAsia"/>
          <w:b/>
          <w:bCs/>
          <w:sz w:val="24"/>
          <w:szCs w:val="24"/>
        </w:rPr>
      </w:pPr>
      <w:r>
        <w:rPr>
          <w:rFonts w:asciiTheme="minorEastAsia" w:hAnsiTheme="minorEastAsia" w:cstheme="minorEastAsia" w:hint="eastAsia"/>
          <w:b/>
          <w:bCs/>
          <w:sz w:val="24"/>
          <w:szCs w:val="24"/>
        </w:rPr>
        <w:t>招生对象</w:t>
      </w:r>
    </w:p>
    <w:p w:rsidR="00E0713C" w:rsidRDefault="007A4A21">
      <w:pPr>
        <w:spacing w:line="400" w:lineRule="exact"/>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入学年龄：年满六周岁的适龄儿童（</w:t>
      </w:r>
      <w:r>
        <w:rPr>
          <w:rFonts w:asciiTheme="minorEastAsia" w:hAnsiTheme="minorEastAsia" w:cstheme="minorEastAsia" w:hint="eastAsia"/>
          <w:sz w:val="24"/>
          <w:szCs w:val="24"/>
        </w:rPr>
        <w:t>2020</w:t>
      </w:r>
      <w:r>
        <w:rPr>
          <w:rFonts w:asciiTheme="minorEastAsia" w:hAnsiTheme="minorEastAsia" w:cstheme="minorEastAsia" w:hint="eastAsia"/>
          <w:sz w:val="24"/>
          <w:szCs w:val="24"/>
        </w:rPr>
        <w:t>年</w:t>
      </w:r>
      <w:r>
        <w:rPr>
          <w:rFonts w:asciiTheme="minorEastAsia" w:hAnsiTheme="minorEastAsia" w:cstheme="minorEastAsia" w:hint="eastAsia"/>
          <w:sz w:val="24"/>
          <w:szCs w:val="24"/>
        </w:rPr>
        <w:t>8</w:t>
      </w:r>
      <w:r>
        <w:rPr>
          <w:rFonts w:asciiTheme="minorEastAsia" w:hAnsiTheme="minorEastAsia" w:cstheme="minorEastAsia" w:hint="eastAsia"/>
          <w:sz w:val="24"/>
          <w:szCs w:val="24"/>
        </w:rPr>
        <w:t>月</w:t>
      </w:r>
      <w:r>
        <w:rPr>
          <w:rFonts w:asciiTheme="minorEastAsia" w:hAnsiTheme="minorEastAsia" w:cstheme="minorEastAsia" w:hint="eastAsia"/>
          <w:sz w:val="24"/>
          <w:szCs w:val="24"/>
        </w:rPr>
        <w:t>31</w:t>
      </w:r>
      <w:r>
        <w:rPr>
          <w:rFonts w:asciiTheme="minorEastAsia" w:hAnsiTheme="minorEastAsia" w:cstheme="minorEastAsia" w:hint="eastAsia"/>
          <w:sz w:val="24"/>
          <w:szCs w:val="24"/>
        </w:rPr>
        <w:t>日以前出生）。</w:t>
      </w:r>
    </w:p>
    <w:p w:rsidR="00E0713C" w:rsidRDefault="007A4A21">
      <w:pPr>
        <w:numPr>
          <w:ilvl w:val="0"/>
          <w:numId w:val="1"/>
        </w:numPr>
        <w:spacing w:line="400" w:lineRule="exact"/>
        <w:ind w:firstLineChars="200" w:firstLine="482"/>
        <w:rPr>
          <w:rFonts w:asciiTheme="minorEastAsia" w:hAnsiTheme="minorEastAsia" w:cstheme="minorEastAsia"/>
          <w:b/>
          <w:bCs/>
          <w:sz w:val="24"/>
          <w:szCs w:val="24"/>
        </w:rPr>
      </w:pPr>
      <w:r>
        <w:rPr>
          <w:rFonts w:asciiTheme="minorEastAsia" w:hAnsiTheme="minorEastAsia" w:cstheme="minorEastAsia" w:hint="eastAsia"/>
          <w:b/>
          <w:bCs/>
          <w:sz w:val="24"/>
          <w:szCs w:val="24"/>
        </w:rPr>
        <w:t>招生时间</w:t>
      </w:r>
    </w:p>
    <w:p w:rsidR="00E0713C" w:rsidRDefault="007A4A21">
      <w:pPr>
        <w:spacing w:line="500" w:lineRule="exact"/>
        <w:ind w:rightChars="-50" w:right="-105"/>
        <w:rPr>
          <w:sz w:val="24"/>
        </w:rPr>
      </w:pPr>
      <w:r>
        <w:rPr>
          <w:rFonts w:hint="eastAsia"/>
          <w:sz w:val="24"/>
        </w:rPr>
        <w:t xml:space="preserve">1. </w:t>
      </w:r>
      <w:r>
        <w:rPr>
          <w:rFonts w:hint="eastAsia"/>
          <w:sz w:val="24"/>
        </w:rPr>
        <w:t>线上报名：</w:t>
      </w:r>
      <w:r>
        <w:rPr>
          <w:rFonts w:hint="eastAsia"/>
          <w:sz w:val="24"/>
        </w:rPr>
        <w:t>5</w:t>
      </w:r>
      <w:r>
        <w:rPr>
          <w:rFonts w:hint="eastAsia"/>
          <w:sz w:val="24"/>
        </w:rPr>
        <w:t>月</w:t>
      </w:r>
      <w:r>
        <w:rPr>
          <w:rFonts w:hint="eastAsia"/>
          <w:sz w:val="24"/>
        </w:rPr>
        <w:t>19</w:t>
      </w:r>
      <w:r>
        <w:rPr>
          <w:rFonts w:hint="eastAsia"/>
          <w:sz w:val="24"/>
        </w:rPr>
        <w:t>日—</w:t>
      </w:r>
      <w:r>
        <w:rPr>
          <w:rFonts w:hint="eastAsia"/>
          <w:sz w:val="24"/>
        </w:rPr>
        <w:t>24</w:t>
      </w:r>
      <w:r>
        <w:rPr>
          <w:rFonts w:hint="eastAsia"/>
          <w:sz w:val="24"/>
        </w:rPr>
        <w:t>日</w:t>
      </w:r>
      <w:r>
        <w:rPr>
          <w:rFonts w:ascii="仿宋_GB2312" w:eastAsia="仿宋_GB2312" w:hAnsi="仿宋_GB2312" w:cs="仿宋_GB2312" w:hint="eastAsia"/>
          <w:sz w:val="28"/>
          <w:szCs w:val="28"/>
        </w:rPr>
        <w:t>（每日</w:t>
      </w:r>
      <w:r>
        <w:rPr>
          <w:rFonts w:ascii="仿宋_GB2312" w:eastAsia="仿宋_GB2312" w:hAnsi="仿宋_GB2312" w:cs="仿宋_GB2312" w:hint="eastAsia"/>
          <w:sz w:val="28"/>
          <w:szCs w:val="28"/>
        </w:rPr>
        <w:t>9:00-19:00</w:t>
      </w:r>
      <w:r>
        <w:rPr>
          <w:rFonts w:ascii="仿宋_GB2312" w:eastAsia="仿宋_GB2312" w:hAnsi="仿宋_GB2312" w:cs="仿宋_GB2312" w:hint="eastAsia"/>
          <w:sz w:val="28"/>
          <w:szCs w:val="28"/>
        </w:rPr>
        <w:t>）</w:t>
      </w:r>
    </w:p>
    <w:p w:rsidR="00E0713C" w:rsidRDefault="007A4A21">
      <w:pPr>
        <w:spacing w:line="500" w:lineRule="exact"/>
        <w:ind w:rightChars="-50" w:right="-105"/>
      </w:pPr>
      <w:r>
        <w:rPr>
          <w:rFonts w:hint="eastAsia"/>
          <w:sz w:val="24"/>
        </w:rPr>
        <w:t xml:space="preserve">2. </w:t>
      </w:r>
      <w:r>
        <w:rPr>
          <w:rFonts w:hint="eastAsia"/>
          <w:sz w:val="24"/>
        </w:rPr>
        <w:t>线下报名：</w:t>
      </w:r>
      <w:r>
        <w:rPr>
          <w:rFonts w:hint="eastAsia"/>
          <w:sz w:val="24"/>
        </w:rPr>
        <w:t>2026</w:t>
      </w:r>
      <w:r>
        <w:rPr>
          <w:rFonts w:hint="eastAsia"/>
          <w:sz w:val="24"/>
        </w:rPr>
        <w:t>年</w:t>
      </w:r>
      <w:r>
        <w:rPr>
          <w:rFonts w:hint="eastAsia"/>
          <w:sz w:val="24"/>
        </w:rPr>
        <w:t>5</w:t>
      </w:r>
      <w:r>
        <w:rPr>
          <w:rFonts w:hint="eastAsia"/>
          <w:sz w:val="24"/>
        </w:rPr>
        <w:t>月</w:t>
      </w:r>
      <w:r>
        <w:rPr>
          <w:rFonts w:hint="eastAsia"/>
          <w:sz w:val="24"/>
        </w:rPr>
        <w:t>23</w:t>
      </w:r>
      <w:r>
        <w:rPr>
          <w:rFonts w:hint="eastAsia"/>
          <w:sz w:val="24"/>
        </w:rPr>
        <w:t>日（星期六）、</w:t>
      </w:r>
      <w:r>
        <w:rPr>
          <w:rFonts w:hint="eastAsia"/>
          <w:sz w:val="24"/>
        </w:rPr>
        <w:t>5</w:t>
      </w:r>
      <w:r>
        <w:rPr>
          <w:rFonts w:hint="eastAsia"/>
          <w:sz w:val="24"/>
        </w:rPr>
        <w:t>月</w:t>
      </w:r>
      <w:r>
        <w:rPr>
          <w:rFonts w:hint="eastAsia"/>
          <w:sz w:val="24"/>
        </w:rPr>
        <w:t>24</w:t>
      </w:r>
      <w:r>
        <w:rPr>
          <w:rFonts w:hint="eastAsia"/>
          <w:sz w:val="24"/>
        </w:rPr>
        <w:t>日（星期日）上午</w:t>
      </w:r>
      <w:r>
        <w:rPr>
          <w:rFonts w:hint="eastAsia"/>
          <w:sz w:val="24"/>
        </w:rPr>
        <w:t>8:30</w:t>
      </w:r>
      <w:r>
        <w:rPr>
          <w:rFonts w:hint="eastAsia"/>
          <w:sz w:val="24"/>
        </w:rPr>
        <w:t>—</w:t>
      </w:r>
      <w:r>
        <w:rPr>
          <w:rFonts w:hint="eastAsia"/>
          <w:sz w:val="24"/>
        </w:rPr>
        <w:t xml:space="preserve">11:30  </w:t>
      </w:r>
      <w:r>
        <w:rPr>
          <w:rFonts w:hint="eastAsia"/>
          <w:sz w:val="24"/>
        </w:rPr>
        <w:t>下午</w:t>
      </w:r>
      <w:r>
        <w:rPr>
          <w:rFonts w:hint="eastAsia"/>
          <w:sz w:val="24"/>
        </w:rPr>
        <w:t>1:30</w:t>
      </w:r>
      <w:r>
        <w:rPr>
          <w:rFonts w:hint="eastAsia"/>
          <w:sz w:val="24"/>
        </w:rPr>
        <w:t>—</w:t>
      </w:r>
      <w:r>
        <w:rPr>
          <w:rFonts w:hint="eastAsia"/>
          <w:sz w:val="24"/>
        </w:rPr>
        <w:t>4:30</w:t>
      </w:r>
    </w:p>
    <w:p w:rsidR="00E0713C" w:rsidRDefault="007A4A21">
      <w:pPr>
        <w:spacing w:line="400" w:lineRule="exact"/>
        <w:ind w:firstLineChars="200" w:firstLine="482"/>
        <w:rPr>
          <w:rFonts w:asciiTheme="minorEastAsia" w:hAnsiTheme="minorEastAsia" w:cstheme="minorEastAsia"/>
          <w:b/>
          <w:bCs/>
          <w:sz w:val="24"/>
          <w:szCs w:val="24"/>
        </w:rPr>
      </w:pPr>
      <w:r>
        <w:rPr>
          <w:rFonts w:asciiTheme="minorEastAsia" w:hAnsiTheme="minorEastAsia" w:cstheme="minorEastAsia" w:hint="eastAsia"/>
          <w:b/>
          <w:bCs/>
          <w:sz w:val="24"/>
          <w:szCs w:val="24"/>
        </w:rPr>
        <w:t>四、</w:t>
      </w:r>
      <w:r>
        <w:rPr>
          <w:rFonts w:asciiTheme="minorEastAsia" w:hAnsiTheme="minorEastAsia" w:cstheme="minorEastAsia" w:hint="eastAsia"/>
          <w:b/>
          <w:bCs/>
          <w:sz w:val="24"/>
          <w:szCs w:val="24"/>
        </w:rPr>
        <w:t>招生地点</w:t>
      </w:r>
    </w:p>
    <w:p w:rsidR="00E0713C" w:rsidRDefault="007A4A21">
      <w:pPr>
        <w:spacing w:line="400" w:lineRule="exact"/>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金钟小学明史楼一楼</w:t>
      </w:r>
    </w:p>
    <w:p w:rsidR="00E0713C" w:rsidRDefault="007A4A21" w:rsidP="007A4A21">
      <w:pPr>
        <w:pStyle w:val="a8"/>
        <w:spacing w:line="400" w:lineRule="exact"/>
        <w:ind w:leftChars="200" w:left="420" w:firstLineChars="0" w:firstLine="0"/>
        <w:rPr>
          <w:rFonts w:asciiTheme="minorEastAsia" w:hAnsiTheme="minorEastAsia" w:cstheme="minorEastAsia"/>
          <w:sz w:val="24"/>
          <w:szCs w:val="24"/>
        </w:rPr>
      </w:pPr>
      <w:r>
        <w:rPr>
          <w:rFonts w:asciiTheme="minorEastAsia" w:hAnsiTheme="minorEastAsia" w:cstheme="minorEastAsia" w:hint="eastAsia"/>
          <w:b/>
          <w:bCs/>
          <w:sz w:val="24"/>
          <w:szCs w:val="24"/>
        </w:rPr>
        <w:t>五</w:t>
      </w:r>
      <w:r>
        <w:rPr>
          <w:rFonts w:asciiTheme="minorEastAsia" w:hAnsiTheme="minorEastAsia" w:cstheme="minorEastAsia" w:hint="eastAsia"/>
          <w:b/>
          <w:bCs/>
          <w:sz w:val="24"/>
          <w:szCs w:val="24"/>
        </w:rPr>
        <w:t>、</w:t>
      </w:r>
      <w:r>
        <w:rPr>
          <w:rFonts w:asciiTheme="minorEastAsia" w:hAnsiTheme="minorEastAsia" w:cstheme="minorEastAsia" w:hint="eastAsia"/>
          <w:b/>
          <w:bCs/>
          <w:sz w:val="24"/>
          <w:szCs w:val="24"/>
        </w:rPr>
        <w:t>报名</w:t>
      </w:r>
      <w:r>
        <w:rPr>
          <w:rFonts w:asciiTheme="minorEastAsia" w:hAnsiTheme="minorEastAsia" w:cstheme="minorEastAsia" w:hint="eastAsia"/>
          <w:b/>
          <w:bCs/>
          <w:sz w:val="24"/>
          <w:szCs w:val="24"/>
        </w:rPr>
        <w:t>办法</w:t>
      </w:r>
    </w:p>
    <w:p w:rsidR="00E0713C" w:rsidRDefault="007A4A21">
      <w:pPr>
        <w:spacing w:line="400" w:lineRule="exact"/>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 xml:space="preserve">1. </w:t>
      </w:r>
      <w:r>
        <w:rPr>
          <w:rFonts w:asciiTheme="minorEastAsia" w:hAnsiTheme="minorEastAsia" w:cstheme="minorEastAsia" w:hint="eastAsia"/>
          <w:sz w:val="24"/>
          <w:szCs w:val="24"/>
        </w:rPr>
        <w:t>本招生片内符合招生条件的适龄儿童入学。采取线下或线上报名方式办理登记入学，家长可结合实际情况选择一种报名方式办理即可。</w:t>
      </w:r>
    </w:p>
    <w:p w:rsidR="00E0713C" w:rsidRDefault="007A4A21">
      <w:pPr>
        <w:spacing w:line="500" w:lineRule="exact"/>
        <w:ind w:rightChars="-50" w:right="-105" w:firstLineChars="200" w:firstLine="480"/>
        <w:rPr>
          <w:sz w:val="24"/>
        </w:rPr>
      </w:pPr>
      <w:r>
        <w:rPr>
          <w:rFonts w:asciiTheme="minorEastAsia" w:hAnsiTheme="minorEastAsia" w:cstheme="minorEastAsia" w:hint="eastAsia"/>
          <w:sz w:val="24"/>
          <w:szCs w:val="24"/>
        </w:rPr>
        <w:t>线上：</w:t>
      </w:r>
      <w:r>
        <w:rPr>
          <w:rFonts w:hint="eastAsia"/>
          <w:sz w:val="24"/>
        </w:rPr>
        <w:t>可以通过“教育入学一件事”报名平台进行线上报名。适龄儿童家长可实名认证后登录“津心办”</w:t>
      </w:r>
      <w:r>
        <w:rPr>
          <w:rFonts w:hint="eastAsia"/>
          <w:sz w:val="24"/>
        </w:rPr>
        <w:t>APP</w:t>
      </w:r>
      <w:r>
        <w:rPr>
          <w:rFonts w:hint="eastAsia"/>
          <w:sz w:val="24"/>
        </w:rPr>
        <w:t>，从“高效办成一件事”专区中进入教育入学场景，实现线上报名操作。</w:t>
      </w:r>
    </w:p>
    <w:p w:rsidR="00E0713C" w:rsidRDefault="007A4A21">
      <w:pPr>
        <w:spacing w:line="400" w:lineRule="exact"/>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线下：家长携带居民户口簿（原件、复印件含首页、户主页、父母页、儿童页）</w:t>
      </w:r>
      <w:r>
        <w:rPr>
          <w:rFonts w:asciiTheme="minorEastAsia" w:hAnsiTheme="minorEastAsia" w:cstheme="minorEastAsia" w:hint="eastAsia"/>
          <w:sz w:val="24"/>
          <w:szCs w:val="24"/>
        </w:rPr>
        <w:t>、</w:t>
      </w:r>
      <w:r>
        <w:rPr>
          <w:rFonts w:asciiTheme="minorEastAsia" w:hAnsiTheme="minorEastAsia" w:cstheme="minorEastAsia" w:hint="eastAsia"/>
          <w:sz w:val="24"/>
          <w:szCs w:val="24"/>
        </w:rPr>
        <w:t>合法固定居所的证明（原件、复印件）在</w:t>
      </w:r>
      <w:r>
        <w:rPr>
          <w:rFonts w:asciiTheme="minorEastAsia" w:hAnsiTheme="minorEastAsia" w:cstheme="minorEastAsia" w:hint="eastAsia"/>
          <w:sz w:val="24"/>
          <w:szCs w:val="24"/>
        </w:rPr>
        <w:t>线下</w:t>
      </w:r>
      <w:r>
        <w:rPr>
          <w:rFonts w:asciiTheme="minorEastAsia" w:hAnsiTheme="minorEastAsia" w:cstheme="minorEastAsia" w:hint="eastAsia"/>
          <w:sz w:val="24"/>
          <w:szCs w:val="24"/>
        </w:rPr>
        <w:t>规定时间内到校报名。</w:t>
      </w:r>
    </w:p>
    <w:p w:rsidR="00E0713C" w:rsidRDefault="007A4A21">
      <w:pPr>
        <w:spacing w:line="400" w:lineRule="exact"/>
        <w:ind w:firstLineChars="200" w:firstLine="48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居住证持有人随迁子女（必须是</w:t>
      </w:r>
      <w:r>
        <w:rPr>
          <w:rFonts w:ascii="宋体" w:eastAsia="宋体" w:hAnsi="宋体" w:cs="宋体" w:hint="eastAsia"/>
          <w:sz w:val="24"/>
          <w:szCs w:val="24"/>
        </w:rPr>
        <w:t>4</w:t>
      </w:r>
      <w:r>
        <w:rPr>
          <w:rFonts w:ascii="宋体" w:eastAsia="宋体" w:hAnsi="宋体" w:cs="宋体" w:hint="eastAsia"/>
          <w:sz w:val="24"/>
          <w:szCs w:val="24"/>
        </w:rPr>
        <w:t>月份已经预约成功的），通过线上预约的，无需再到校进行入学登记；通过线下预约的，按规定时间到我校进行信息确认、入学登记（持续缴纳社保，</w:t>
      </w:r>
      <w:r>
        <w:rPr>
          <w:rFonts w:ascii="宋体" w:eastAsia="宋体" w:hAnsi="宋体" w:cs="宋体" w:hint="eastAsia"/>
          <w:sz w:val="24"/>
          <w:szCs w:val="24"/>
        </w:rPr>
        <w:t>8</w:t>
      </w:r>
      <w:r>
        <w:rPr>
          <w:rFonts w:ascii="宋体" w:eastAsia="宋体" w:hAnsi="宋体" w:cs="宋体" w:hint="eastAsia"/>
          <w:sz w:val="24"/>
          <w:szCs w:val="24"/>
        </w:rPr>
        <w:t>月底上交学校）。线上登记和线下登记均由教育局根据登记人数和学校资源分布情况，统筹安排入学。</w:t>
      </w:r>
    </w:p>
    <w:p w:rsidR="00E0713C" w:rsidRDefault="007A4A21">
      <w:pPr>
        <w:spacing w:line="400" w:lineRule="exact"/>
        <w:ind w:firstLineChars="200" w:firstLine="482"/>
        <w:rPr>
          <w:rFonts w:asciiTheme="minorEastAsia" w:hAnsiTheme="minorEastAsia" w:cstheme="minorEastAsia"/>
          <w:b/>
          <w:bCs/>
          <w:sz w:val="24"/>
          <w:szCs w:val="24"/>
        </w:rPr>
      </w:pPr>
      <w:r>
        <w:rPr>
          <w:rFonts w:asciiTheme="minorEastAsia" w:hAnsiTheme="minorEastAsia" w:cstheme="minorEastAsia" w:hint="eastAsia"/>
          <w:b/>
          <w:bCs/>
          <w:sz w:val="24"/>
          <w:szCs w:val="24"/>
        </w:rPr>
        <w:t>六</w:t>
      </w:r>
      <w:r>
        <w:rPr>
          <w:rFonts w:asciiTheme="minorEastAsia" w:hAnsiTheme="minorEastAsia" w:cstheme="minorEastAsia" w:hint="eastAsia"/>
          <w:b/>
          <w:bCs/>
          <w:sz w:val="24"/>
          <w:szCs w:val="24"/>
        </w:rPr>
        <w:t>、注意事项</w:t>
      </w:r>
    </w:p>
    <w:p w:rsidR="00E0713C" w:rsidRDefault="007A4A21">
      <w:pPr>
        <w:spacing w:line="400" w:lineRule="exact"/>
        <w:ind w:firstLine="480"/>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rPr>
        <w:t>家长应保证所提供的证件及其他证明材料属实。如证件、证明不属实，您的孩子将失去</w:t>
      </w:r>
      <w:r>
        <w:rPr>
          <w:rFonts w:ascii="宋体" w:eastAsia="宋体" w:hAnsi="宋体" w:cs="宋体" w:hint="eastAsia"/>
          <w:sz w:val="24"/>
          <w:szCs w:val="24"/>
        </w:rPr>
        <w:t>本校</w:t>
      </w:r>
      <w:bookmarkStart w:id="0" w:name="_GoBack"/>
      <w:bookmarkEnd w:id="0"/>
      <w:r>
        <w:rPr>
          <w:rFonts w:ascii="宋体" w:eastAsia="宋体" w:hAnsi="宋体" w:cs="宋体" w:hint="eastAsia"/>
          <w:sz w:val="24"/>
          <w:szCs w:val="24"/>
        </w:rPr>
        <w:t>入学资格。</w:t>
      </w:r>
    </w:p>
    <w:p w:rsidR="00E0713C" w:rsidRDefault="007A4A21">
      <w:pPr>
        <w:spacing w:line="400" w:lineRule="exact"/>
        <w:ind w:firstLineChars="200" w:firstLine="480"/>
        <w:rPr>
          <w:shd w:val="clear" w:color="auto" w:fill="FFFFFF"/>
        </w:rPr>
      </w:pPr>
      <w:r>
        <w:rPr>
          <w:rFonts w:ascii="宋体" w:eastAsia="宋体" w:hAnsi="宋体" w:cs="宋体" w:hint="eastAsia"/>
          <w:sz w:val="24"/>
          <w:szCs w:val="24"/>
        </w:rPr>
        <w:t>2.</w:t>
      </w:r>
      <w:r>
        <w:rPr>
          <w:rFonts w:asciiTheme="minorEastAsia" w:hAnsiTheme="minorEastAsia" w:cstheme="minorEastAsia" w:hint="eastAsia"/>
          <w:sz w:val="24"/>
          <w:szCs w:val="24"/>
        </w:rPr>
        <w:t>适龄儿童因身体状况需要延缓入学的，其父母或者其他法定监护人应当向适龄儿童户籍所在地学校提出申请，学校报区教育局中小学教育科备案。</w:t>
      </w:r>
    </w:p>
    <w:p w:rsidR="00E0713C" w:rsidRDefault="007A4A21">
      <w:pPr>
        <w:pStyle w:val="a0"/>
        <w:spacing w:line="400" w:lineRule="exact"/>
        <w:ind w:firstLineChars="200" w:firstLine="480"/>
        <w:rPr>
          <w:rFonts w:ascii="宋体" w:eastAsia="宋体" w:hAnsi="宋体" w:cs="宋体"/>
          <w:sz w:val="24"/>
          <w:szCs w:val="24"/>
        </w:rPr>
      </w:pPr>
      <w:r>
        <w:rPr>
          <w:rFonts w:ascii="宋体" w:eastAsia="宋体" w:hAnsi="宋体" w:cs="宋体" w:hint="eastAsia"/>
          <w:sz w:val="24"/>
          <w:szCs w:val="24"/>
        </w:rPr>
        <w:t>3.</w:t>
      </w:r>
      <w:r>
        <w:rPr>
          <w:rFonts w:ascii="宋体" w:eastAsia="宋体" w:hAnsi="宋体" w:cs="宋体" w:hint="eastAsia"/>
          <w:sz w:val="24"/>
          <w:szCs w:val="24"/>
        </w:rPr>
        <w:t>学校依据资助政策，义务（高中）教育阶段建档立卡学生，以及非建档立卡的家庭经济困难残疾学生、农村低保家庭学生、农村特困救助供养学生等四类家庭经济困难非寄宿生享受学生生活补助（免学费），符合上述条件的学生请到校咨询，</w:t>
      </w:r>
      <w:r>
        <w:rPr>
          <w:rFonts w:ascii="宋体" w:eastAsia="宋体" w:hAnsi="宋体" w:cs="宋体" w:hint="eastAsia"/>
          <w:sz w:val="24"/>
          <w:szCs w:val="24"/>
        </w:rPr>
        <w:t>咨询电话：</w:t>
      </w:r>
      <w:r>
        <w:rPr>
          <w:rFonts w:ascii="宋体" w:eastAsia="宋体" w:hAnsi="宋体" w:cs="宋体" w:hint="eastAsia"/>
          <w:sz w:val="24"/>
          <w:szCs w:val="24"/>
        </w:rPr>
        <w:t>26791474</w:t>
      </w:r>
    </w:p>
    <w:p w:rsidR="00E0713C" w:rsidRDefault="007A4A21">
      <w:pPr>
        <w:pStyle w:val="a0"/>
        <w:spacing w:line="400" w:lineRule="exact"/>
        <w:ind w:firstLineChars="200" w:firstLine="480"/>
        <w:rPr>
          <w:sz w:val="24"/>
          <w:szCs w:val="24"/>
        </w:rPr>
      </w:pPr>
      <w:r>
        <w:rPr>
          <w:rFonts w:ascii="宋体" w:eastAsia="宋体" w:hAnsi="宋体" w:cs="宋体" w:hint="eastAsia"/>
          <w:sz w:val="24"/>
          <w:szCs w:val="24"/>
        </w:rPr>
        <w:t>4.</w:t>
      </w:r>
      <w:r>
        <w:rPr>
          <w:rFonts w:ascii="宋体" w:eastAsia="宋体" w:hAnsi="宋体" w:cs="宋体" w:hint="eastAsia"/>
          <w:sz w:val="24"/>
          <w:szCs w:val="24"/>
        </w:rPr>
        <w:t>依法保障特殊群体儿童接受义务教育，如有此情况，请家长在报名时向学校说明情况。</w:t>
      </w:r>
    </w:p>
    <w:p w:rsidR="00E0713C" w:rsidRDefault="007A4A21">
      <w:pPr>
        <w:pStyle w:val="a8"/>
        <w:spacing w:line="400" w:lineRule="exact"/>
        <w:ind w:firstLineChars="0" w:firstLine="480"/>
        <w:rPr>
          <w:rFonts w:ascii="宋体" w:eastAsia="宋体" w:hAnsi="宋体" w:cs="宋体"/>
          <w:sz w:val="24"/>
          <w:szCs w:val="24"/>
        </w:rPr>
      </w:pPr>
      <w:r>
        <w:rPr>
          <w:rFonts w:ascii="宋体" w:eastAsia="宋体" w:hAnsi="宋体" w:cs="宋体" w:hint="eastAsia"/>
          <w:sz w:val="24"/>
          <w:szCs w:val="24"/>
        </w:rPr>
        <w:t>5.</w:t>
      </w:r>
      <w:r>
        <w:rPr>
          <w:rFonts w:ascii="宋体" w:eastAsia="宋体" w:hAnsi="宋体" w:cs="宋体" w:hint="eastAsia"/>
          <w:sz w:val="24"/>
          <w:szCs w:val="24"/>
        </w:rPr>
        <w:t>请家长们根据实际情况选择报名时间，错峰到校报名，从南门进校（轩和里对门）。</w:t>
      </w:r>
    </w:p>
    <w:p w:rsidR="00E0713C" w:rsidRDefault="007A4A21">
      <w:pPr>
        <w:pStyle w:val="a0"/>
        <w:spacing w:line="400" w:lineRule="exact"/>
        <w:ind w:firstLineChars="200" w:firstLine="482"/>
        <w:rPr>
          <w:rFonts w:asciiTheme="minorEastAsia" w:hAnsiTheme="minorEastAsia" w:cstheme="minorEastAsia"/>
          <w:sz w:val="24"/>
          <w:szCs w:val="24"/>
        </w:rPr>
      </w:pPr>
      <w:r>
        <w:rPr>
          <w:rFonts w:asciiTheme="minorEastAsia" w:eastAsiaTheme="minorEastAsia" w:hAnsiTheme="minorEastAsia" w:cstheme="minorEastAsia" w:hint="eastAsia"/>
          <w:b/>
          <w:bCs/>
          <w:sz w:val="24"/>
          <w:szCs w:val="24"/>
        </w:rPr>
        <w:t>七、咨询电话</w:t>
      </w:r>
      <w:r>
        <w:rPr>
          <w:rFonts w:asciiTheme="minorEastAsia" w:eastAsiaTheme="minorEastAsia" w:hAnsiTheme="minorEastAsia" w:cstheme="minorEastAsia" w:hint="eastAsia"/>
          <w:b/>
          <w:bCs/>
          <w:sz w:val="24"/>
          <w:szCs w:val="24"/>
        </w:rPr>
        <w:t xml:space="preserve">   </w:t>
      </w:r>
      <w:r>
        <w:rPr>
          <w:rFonts w:asciiTheme="minorEastAsia" w:eastAsiaTheme="minorEastAsia" w:hAnsiTheme="minorEastAsia" w:cstheme="minorEastAsia" w:hint="eastAsia"/>
          <w:b/>
          <w:bCs/>
          <w:sz w:val="24"/>
          <w:szCs w:val="24"/>
        </w:rPr>
        <w:t>联系电话：</w:t>
      </w:r>
      <w:r>
        <w:rPr>
          <w:rFonts w:asciiTheme="minorEastAsia" w:eastAsiaTheme="minorEastAsia" w:hAnsiTheme="minorEastAsia" w:cstheme="minorEastAsia" w:hint="eastAsia"/>
          <w:b/>
          <w:bCs/>
          <w:sz w:val="24"/>
          <w:szCs w:val="24"/>
        </w:rPr>
        <w:t xml:space="preserve">26791474 </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b/>
          <w:bCs/>
          <w:sz w:val="24"/>
          <w:szCs w:val="24"/>
        </w:rPr>
        <w:t>工作日</w:t>
      </w:r>
      <w:r>
        <w:rPr>
          <w:rFonts w:asciiTheme="minorEastAsia" w:eastAsiaTheme="minorEastAsia" w:hAnsiTheme="minorEastAsia" w:cstheme="minorEastAsia" w:hint="eastAsia"/>
          <w:b/>
          <w:bCs/>
          <w:sz w:val="24"/>
          <w:szCs w:val="24"/>
        </w:rPr>
        <w:t xml:space="preserve"> </w:t>
      </w:r>
      <w:r>
        <w:rPr>
          <w:rFonts w:asciiTheme="minorEastAsia" w:eastAsiaTheme="minorEastAsia" w:hAnsiTheme="minorEastAsia" w:cstheme="minorEastAsia" w:hint="eastAsia"/>
          <w:b/>
          <w:bCs/>
          <w:sz w:val="24"/>
          <w:szCs w:val="24"/>
        </w:rPr>
        <w:t>上午</w:t>
      </w:r>
      <w:r>
        <w:rPr>
          <w:rFonts w:asciiTheme="minorEastAsia" w:eastAsiaTheme="minorEastAsia" w:hAnsiTheme="minorEastAsia" w:cstheme="minorEastAsia" w:hint="eastAsia"/>
          <w:b/>
          <w:bCs/>
          <w:sz w:val="24"/>
          <w:szCs w:val="24"/>
        </w:rPr>
        <w:t xml:space="preserve">8:30-11:30   </w:t>
      </w:r>
      <w:r>
        <w:rPr>
          <w:rFonts w:asciiTheme="minorEastAsia" w:eastAsiaTheme="minorEastAsia" w:hAnsiTheme="minorEastAsia" w:cstheme="minorEastAsia" w:hint="eastAsia"/>
          <w:b/>
          <w:bCs/>
          <w:sz w:val="24"/>
          <w:szCs w:val="24"/>
        </w:rPr>
        <w:t>下午</w:t>
      </w:r>
      <w:r>
        <w:rPr>
          <w:rFonts w:asciiTheme="minorEastAsia" w:eastAsiaTheme="minorEastAsia" w:hAnsiTheme="minorEastAsia" w:cstheme="minorEastAsia" w:hint="eastAsia"/>
          <w:b/>
          <w:bCs/>
          <w:sz w:val="24"/>
          <w:szCs w:val="24"/>
        </w:rPr>
        <w:t>1</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b/>
          <w:bCs/>
          <w:sz w:val="24"/>
          <w:szCs w:val="24"/>
        </w:rPr>
        <w:t>30-4:00</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b/>
          <w:bCs/>
          <w:sz w:val="24"/>
          <w:szCs w:val="24"/>
        </w:rPr>
        <w:t xml:space="preserve"> </w:t>
      </w:r>
      <w:r>
        <w:rPr>
          <w:rFonts w:asciiTheme="minorEastAsia" w:eastAsiaTheme="minorEastAsia" w:hAnsiTheme="minorEastAsia" w:cstheme="minorEastAsia" w:hint="eastAsia"/>
          <w:sz w:val="24"/>
          <w:szCs w:val="24"/>
        </w:rPr>
        <w:t xml:space="preserve">                           </w:t>
      </w:r>
    </w:p>
    <w:p w:rsidR="00E0713C" w:rsidRDefault="007A4A21">
      <w:pPr>
        <w:spacing w:line="400" w:lineRule="exact"/>
        <w:ind w:firstLineChars="2500" w:firstLine="6000"/>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天津市东丽区</w:t>
      </w:r>
      <w:r>
        <w:rPr>
          <w:rFonts w:asciiTheme="minorEastAsia" w:hAnsiTheme="minorEastAsia" w:cstheme="minorEastAsia" w:hint="eastAsia"/>
          <w:sz w:val="24"/>
          <w:szCs w:val="24"/>
        </w:rPr>
        <w:t>金钟</w:t>
      </w:r>
      <w:r>
        <w:rPr>
          <w:rFonts w:asciiTheme="minorEastAsia" w:hAnsiTheme="minorEastAsia" w:cstheme="minorEastAsia" w:hint="eastAsia"/>
          <w:sz w:val="24"/>
          <w:szCs w:val="24"/>
        </w:rPr>
        <w:t>小学</w:t>
      </w:r>
    </w:p>
    <w:p w:rsidR="00E0713C" w:rsidRDefault="007A4A21">
      <w:pPr>
        <w:spacing w:line="400" w:lineRule="exact"/>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 xml:space="preserve"> 202</w:t>
      </w:r>
      <w:r>
        <w:rPr>
          <w:rFonts w:asciiTheme="minorEastAsia" w:hAnsiTheme="minorEastAsia" w:cstheme="minorEastAsia" w:hint="eastAsia"/>
          <w:sz w:val="24"/>
          <w:szCs w:val="24"/>
        </w:rPr>
        <w:t>6</w:t>
      </w:r>
      <w:r>
        <w:rPr>
          <w:rFonts w:asciiTheme="minorEastAsia" w:hAnsiTheme="minorEastAsia" w:cstheme="minorEastAsia" w:hint="eastAsia"/>
          <w:sz w:val="24"/>
          <w:szCs w:val="24"/>
        </w:rPr>
        <w:t>年</w:t>
      </w:r>
      <w:r>
        <w:rPr>
          <w:rFonts w:asciiTheme="minorEastAsia" w:hAnsiTheme="minorEastAsia" w:cstheme="minorEastAsia" w:hint="eastAsia"/>
          <w:sz w:val="24"/>
          <w:szCs w:val="24"/>
        </w:rPr>
        <w:t>4</w:t>
      </w:r>
      <w:r>
        <w:rPr>
          <w:rFonts w:asciiTheme="minorEastAsia" w:hAnsiTheme="minorEastAsia" w:cstheme="minorEastAsia" w:hint="eastAsia"/>
          <w:sz w:val="24"/>
          <w:szCs w:val="24"/>
        </w:rPr>
        <w:t>月</w:t>
      </w:r>
      <w:r>
        <w:rPr>
          <w:rFonts w:asciiTheme="minorEastAsia" w:hAnsiTheme="minorEastAsia" w:cstheme="minorEastAsia" w:hint="eastAsia"/>
          <w:sz w:val="24"/>
          <w:szCs w:val="24"/>
        </w:rPr>
        <w:t>29</w:t>
      </w:r>
      <w:r>
        <w:rPr>
          <w:rFonts w:asciiTheme="minorEastAsia" w:hAnsiTheme="minorEastAsia" w:cstheme="minorEastAsia" w:hint="eastAsia"/>
          <w:sz w:val="24"/>
          <w:szCs w:val="24"/>
        </w:rPr>
        <w:t>日</w:t>
      </w:r>
    </w:p>
    <w:sectPr w:rsidR="00E0713C" w:rsidSect="00E0713C">
      <w:pgSz w:w="11906" w:h="16838"/>
      <w:pgMar w:top="470" w:right="851" w:bottom="208" w:left="851"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微软雅黑"/>
    <w:charset w:val="86"/>
    <w:family w:val="modern"/>
    <w:pitch w:val="default"/>
    <w:sig w:usb0="00000000" w:usb1="080E0000" w:usb2="00000000" w:usb3="00000000" w:csb0="00040000" w:csb1="00000000"/>
  </w:font>
  <w:font w:name="方正小标宋简体">
    <w:altName w:val="Microsoft YaHei UI"/>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72220A4"/>
    <w:multiLevelType w:val="singleLevel"/>
    <w:tmpl w:val="D72220A4"/>
    <w:lvl w:ilvl="0">
      <w:start w:val="1"/>
      <w:numFmt w:val="decimal"/>
      <w:suff w:val="space"/>
      <w:lvlText w:val="%1."/>
      <w:lvlJc w:val="left"/>
    </w:lvl>
  </w:abstractNum>
  <w:abstractNum w:abstractNumId="1">
    <w:nsid w:val="365089A0"/>
    <w:multiLevelType w:val="singleLevel"/>
    <w:tmpl w:val="365089A0"/>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ZjI0MzJhMjFjZTQ4YjVjZTJjNDkwMWRlZDM3ZjNkNjQifQ=="/>
  </w:docVars>
  <w:rsids>
    <w:rsidRoot w:val="00F5512C"/>
    <w:rsid w:val="00053A2E"/>
    <w:rsid w:val="00055269"/>
    <w:rsid w:val="0005726B"/>
    <w:rsid w:val="000A1321"/>
    <w:rsid w:val="000A1971"/>
    <w:rsid w:val="000F009C"/>
    <w:rsid w:val="001B577C"/>
    <w:rsid w:val="001C2AFA"/>
    <w:rsid w:val="00206071"/>
    <w:rsid w:val="0023628C"/>
    <w:rsid w:val="00283927"/>
    <w:rsid w:val="002E3794"/>
    <w:rsid w:val="003016D6"/>
    <w:rsid w:val="00313D28"/>
    <w:rsid w:val="00321DB8"/>
    <w:rsid w:val="00335096"/>
    <w:rsid w:val="00346E8E"/>
    <w:rsid w:val="00361678"/>
    <w:rsid w:val="003C14C2"/>
    <w:rsid w:val="004C48AB"/>
    <w:rsid w:val="004C4C03"/>
    <w:rsid w:val="00557D52"/>
    <w:rsid w:val="00562894"/>
    <w:rsid w:val="00643BBD"/>
    <w:rsid w:val="00725F4B"/>
    <w:rsid w:val="007A4A21"/>
    <w:rsid w:val="00884E22"/>
    <w:rsid w:val="00903A2C"/>
    <w:rsid w:val="00940C9F"/>
    <w:rsid w:val="0095351D"/>
    <w:rsid w:val="00984F81"/>
    <w:rsid w:val="00986EEC"/>
    <w:rsid w:val="0099351A"/>
    <w:rsid w:val="00994E2B"/>
    <w:rsid w:val="00995560"/>
    <w:rsid w:val="00AC7DFB"/>
    <w:rsid w:val="00AF37A6"/>
    <w:rsid w:val="00B62FDA"/>
    <w:rsid w:val="00B66253"/>
    <w:rsid w:val="00C06979"/>
    <w:rsid w:val="00C13809"/>
    <w:rsid w:val="00C24545"/>
    <w:rsid w:val="00C662E4"/>
    <w:rsid w:val="00D617EC"/>
    <w:rsid w:val="00E0713C"/>
    <w:rsid w:val="00E36784"/>
    <w:rsid w:val="00E7227F"/>
    <w:rsid w:val="00EA1599"/>
    <w:rsid w:val="00EF646D"/>
    <w:rsid w:val="00F31767"/>
    <w:rsid w:val="00F36741"/>
    <w:rsid w:val="00F5512C"/>
    <w:rsid w:val="00F738D8"/>
    <w:rsid w:val="00FB305C"/>
    <w:rsid w:val="00FF6592"/>
    <w:rsid w:val="01182989"/>
    <w:rsid w:val="0121734E"/>
    <w:rsid w:val="01625735"/>
    <w:rsid w:val="0210094C"/>
    <w:rsid w:val="03075546"/>
    <w:rsid w:val="038E6C57"/>
    <w:rsid w:val="03A5451A"/>
    <w:rsid w:val="03D71A4C"/>
    <w:rsid w:val="064A1CA8"/>
    <w:rsid w:val="069E7D28"/>
    <w:rsid w:val="07AA7B06"/>
    <w:rsid w:val="081D5DCB"/>
    <w:rsid w:val="08327B6E"/>
    <w:rsid w:val="08E41D65"/>
    <w:rsid w:val="08E648E3"/>
    <w:rsid w:val="0F8B4CE8"/>
    <w:rsid w:val="10D940A5"/>
    <w:rsid w:val="11913DB1"/>
    <w:rsid w:val="12444A03"/>
    <w:rsid w:val="13CC1FD4"/>
    <w:rsid w:val="13E42E4D"/>
    <w:rsid w:val="14F35EB8"/>
    <w:rsid w:val="156D0D45"/>
    <w:rsid w:val="16946B78"/>
    <w:rsid w:val="18B123CD"/>
    <w:rsid w:val="19E75211"/>
    <w:rsid w:val="1AC96953"/>
    <w:rsid w:val="1B6A60FA"/>
    <w:rsid w:val="1C1D5415"/>
    <w:rsid w:val="1E9B0CC0"/>
    <w:rsid w:val="1EDB57F2"/>
    <w:rsid w:val="1F6F1DEF"/>
    <w:rsid w:val="1FD3475E"/>
    <w:rsid w:val="202A3B7C"/>
    <w:rsid w:val="23AB6CE1"/>
    <w:rsid w:val="245A6A34"/>
    <w:rsid w:val="247753E3"/>
    <w:rsid w:val="24956AF3"/>
    <w:rsid w:val="249F47BE"/>
    <w:rsid w:val="24B678A1"/>
    <w:rsid w:val="252A68FA"/>
    <w:rsid w:val="252E0198"/>
    <w:rsid w:val="267970E1"/>
    <w:rsid w:val="28E601C9"/>
    <w:rsid w:val="29CC0CC2"/>
    <w:rsid w:val="2A693A20"/>
    <w:rsid w:val="2BDB26FC"/>
    <w:rsid w:val="2F8F7A8A"/>
    <w:rsid w:val="318D16EA"/>
    <w:rsid w:val="325F38E1"/>
    <w:rsid w:val="33CA584C"/>
    <w:rsid w:val="33E16D1D"/>
    <w:rsid w:val="33F148E8"/>
    <w:rsid w:val="36A54F40"/>
    <w:rsid w:val="38AF73EA"/>
    <w:rsid w:val="3AB14D62"/>
    <w:rsid w:val="3B7F1E68"/>
    <w:rsid w:val="3CB539C1"/>
    <w:rsid w:val="3D104FCD"/>
    <w:rsid w:val="3EA24137"/>
    <w:rsid w:val="3FB672B0"/>
    <w:rsid w:val="400224F5"/>
    <w:rsid w:val="406C17DA"/>
    <w:rsid w:val="40747AD3"/>
    <w:rsid w:val="41FF4F3E"/>
    <w:rsid w:val="42522BCF"/>
    <w:rsid w:val="44A501EE"/>
    <w:rsid w:val="45753EF9"/>
    <w:rsid w:val="46BB65F2"/>
    <w:rsid w:val="48341DE7"/>
    <w:rsid w:val="48B42226"/>
    <w:rsid w:val="4AE352D2"/>
    <w:rsid w:val="4B5300A9"/>
    <w:rsid w:val="4B6E0116"/>
    <w:rsid w:val="4C0579F2"/>
    <w:rsid w:val="4C6F6B45"/>
    <w:rsid w:val="4F1E07E2"/>
    <w:rsid w:val="4F520229"/>
    <w:rsid w:val="4FED0352"/>
    <w:rsid w:val="51593077"/>
    <w:rsid w:val="52DE2DF5"/>
    <w:rsid w:val="535A132A"/>
    <w:rsid w:val="5379510C"/>
    <w:rsid w:val="556D3CA4"/>
    <w:rsid w:val="557840DE"/>
    <w:rsid w:val="559421BF"/>
    <w:rsid w:val="55F6364C"/>
    <w:rsid w:val="56C67981"/>
    <w:rsid w:val="572300E0"/>
    <w:rsid w:val="59984EBC"/>
    <w:rsid w:val="5A0C4C6A"/>
    <w:rsid w:val="5B3805CF"/>
    <w:rsid w:val="5BC2135F"/>
    <w:rsid w:val="5BD425C6"/>
    <w:rsid w:val="5CE204B8"/>
    <w:rsid w:val="5D205450"/>
    <w:rsid w:val="5DC47996"/>
    <w:rsid w:val="5F026A7C"/>
    <w:rsid w:val="5FA97180"/>
    <w:rsid w:val="60911000"/>
    <w:rsid w:val="60C03C92"/>
    <w:rsid w:val="61384A26"/>
    <w:rsid w:val="61695AD8"/>
    <w:rsid w:val="62743DE8"/>
    <w:rsid w:val="6632742F"/>
    <w:rsid w:val="69AA799B"/>
    <w:rsid w:val="69BA2057"/>
    <w:rsid w:val="6A4E3ABD"/>
    <w:rsid w:val="6F226904"/>
    <w:rsid w:val="703817E6"/>
    <w:rsid w:val="706A205B"/>
    <w:rsid w:val="7121017E"/>
    <w:rsid w:val="718C4436"/>
    <w:rsid w:val="72CB365E"/>
    <w:rsid w:val="72D14EFD"/>
    <w:rsid w:val="741F49D1"/>
    <w:rsid w:val="76203EE1"/>
    <w:rsid w:val="77742AF8"/>
    <w:rsid w:val="7801113A"/>
    <w:rsid w:val="7BF662B0"/>
    <w:rsid w:val="7EB477BF"/>
    <w:rsid w:val="7F727350"/>
    <w:rsid w:val="7FC36B15"/>
    <w:rsid w:val="7FE27E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E0713C"/>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sid w:val="00E0713C"/>
    <w:rPr>
      <w:rFonts w:ascii="仿宋_GB2312" w:eastAsia="仿宋_GB2312"/>
      <w:sz w:val="30"/>
    </w:rPr>
  </w:style>
  <w:style w:type="paragraph" w:styleId="a4">
    <w:name w:val="footer"/>
    <w:basedOn w:val="a"/>
    <w:link w:val="Char"/>
    <w:uiPriority w:val="99"/>
    <w:semiHidden/>
    <w:unhideWhenUsed/>
    <w:qFormat/>
    <w:rsid w:val="00E0713C"/>
    <w:pPr>
      <w:tabs>
        <w:tab w:val="center" w:pos="4153"/>
        <w:tab w:val="right" w:pos="8306"/>
      </w:tabs>
      <w:snapToGrid w:val="0"/>
      <w:jc w:val="left"/>
    </w:pPr>
    <w:rPr>
      <w:sz w:val="18"/>
      <w:szCs w:val="18"/>
    </w:rPr>
  </w:style>
  <w:style w:type="paragraph" w:styleId="a5">
    <w:name w:val="header"/>
    <w:basedOn w:val="a"/>
    <w:link w:val="Char0"/>
    <w:uiPriority w:val="99"/>
    <w:semiHidden/>
    <w:unhideWhenUsed/>
    <w:qFormat/>
    <w:rsid w:val="00E0713C"/>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E0713C"/>
    <w:pPr>
      <w:widowControl/>
      <w:spacing w:before="100" w:beforeAutospacing="1" w:after="100" w:afterAutospacing="1"/>
      <w:jc w:val="left"/>
    </w:pPr>
    <w:rPr>
      <w:rFonts w:ascii="宋体" w:eastAsia="宋体" w:hAnsi="宋体" w:cs="宋体"/>
      <w:kern w:val="0"/>
      <w:sz w:val="24"/>
      <w:szCs w:val="24"/>
    </w:rPr>
  </w:style>
  <w:style w:type="table" w:styleId="a7">
    <w:name w:val="Table Grid"/>
    <w:basedOn w:val="a2"/>
    <w:qFormat/>
    <w:rsid w:val="00E0713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rsid w:val="00E0713C"/>
    <w:pPr>
      <w:ind w:firstLineChars="200" w:firstLine="420"/>
    </w:pPr>
  </w:style>
  <w:style w:type="character" w:customStyle="1" w:styleId="Char0">
    <w:name w:val="页眉 Char"/>
    <w:basedOn w:val="a1"/>
    <w:link w:val="a5"/>
    <w:uiPriority w:val="99"/>
    <w:semiHidden/>
    <w:qFormat/>
    <w:rsid w:val="00E0713C"/>
    <w:rPr>
      <w:sz w:val="18"/>
      <w:szCs w:val="18"/>
    </w:rPr>
  </w:style>
  <w:style w:type="character" w:customStyle="1" w:styleId="Char">
    <w:name w:val="页脚 Char"/>
    <w:basedOn w:val="a1"/>
    <w:link w:val="a4"/>
    <w:uiPriority w:val="99"/>
    <w:semiHidden/>
    <w:qFormat/>
    <w:rsid w:val="00E0713C"/>
    <w:rPr>
      <w:sz w:val="18"/>
      <w:szCs w:val="18"/>
    </w:rPr>
  </w:style>
  <w:style w:type="character" w:customStyle="1" w:styleId="NormalCharacter">
    <w:name w:val="NormalCharacter"/>
    <w:semiHidden/>
    <w:qFormat/>
    <w:rsid w:val="00E0713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180</Words>
  <Characters>1031</Characters>
  <Application>Microsoft Office Word</Application>
  <DocSecurity>0</DocSecurity>
  <Lines>8</Lines>
  <Paragraphs>2</Paragraphs>
  <ScaleCrop>false</ScaleCrop>
  <Company/>
  <LinksUpToDate>false</LinksUpToDate>
  <CharactersWithSpaces>1209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12</cp:revision>
  <cp:lastPrinted>2024-06-03T03:28:00Z</cp:lastPrinted>
  <dcterms:created xsi:type="dcterms:W3CDTF">2017-05-08T05:24:00Z</dcterms:created>
  <dcterms:modified xsi:type="dcterms:W3CDTF">2026-05-07T02:10:00Z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8B3DB82711F143AF972623578DB23646_13</vt:lpwstr>
  </property>
  <property fmtid="{D5CDD505-2E9C-101B-9397-08002B2CF9AE}" pid="4" name="KSOTemplateDocerSaveRecord">
    <vt:lpwstr>eyJoZGlkIjoiNzFhMTA0YzE0MmZhOWM0Y2Y5ZTk0MWFjOGIwNzYwNjEiLCJ1c2VySWQiOiIzNDcwMDYwMzkifQ==</vt:lpwstr>
  </property>
</Properties>
</file>